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"/>
        <w:tblW w:w="0" w:type="auto"/>
        <w:tblLook w:val="01E0" w:firstRow="1" w:lastRow="1" w:firstColumn="1" w:lastColumn="1" w:noHBand="0" w:noVBand="0"/>
      </w:tblPr>
      <w:tblGrid>
        <w:gridCol w:w="9406"/>
      </w:tblGrid>
      <w:tr w:rsidR="00B01F36" w:rsidRPr="0054541B" w14:paraId="10AEF577" w14:textId="77777777" w:rsidTr="005F3F40">
        <w:tc>
          <w:tcPr>
            <w:tcW w:w="9622" w:type="dxa"/>
          </w:tcPr>
          <w:p w14:paraId="7CF16A7E" w14:textId="77777777" w:rsidR="00B01F36" w:rsidRDefault="00B01F36" w:rsidP="005F3F4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-US" w:eastAsia="en-US"/>
              </w:rPr>
            </w:pPr>
          </w:p>
          <w:p w14:paraId="548F54D7" w14:textId="77777777" w:rsidR="00B01F36" w:rsidRPr="00C06B97" w:rsidRDefault="00B01F36" w:rsidP="005F3F4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-US" w:eastAsia="en-US"/>
              </w:rPr>
            </w:pPr>
            <w:r w:rsidRPr="00C06B97">
              <w:rPr>
                <w:b/>
                <w:bCs/>
                <w:sz w:val="28"/>
                <w:szCs w:val="28"/>
                <w:lang w:val="en-US" w:eastAsia="en-US"/>
              </w:rPr>
              <w:t xml:space="preserve">We’re looking forward to </w:t>
            </w:r>
            <w:r>
              <w:rPr>
                <w:b/>
                <w:bCs/>
                <w:sz w:val="28"/>
                <w:szCs w:val="28"/>
                <w:lang w:val="en-US" w:eastAsia="en-US"/>
              </w:rPr>
              <w:t>meeting you</w:t>
            </w:r>
          </w:p>
          <w:p w14:paraId="19B699B2" w14:textId="77777777" w:rsidR="00B01F36" w:rsidRPr="00794A15" w:rsidRDefault="00B01F36" w:rsidP="005F3F40">
            <w:pPr>
              <w:suppressAutoHyphens w:val="0"/>
              <w:autoSpaceDE w:val="0"/>
              <w:autoSpaceDN w:val="0"/>
              <w:adjustRightInd w:val="0"/>
              <w:rPr>
                <w:lang w:val="en-US" w:eastAsia="en-US"/>
              </w:rPr>
            </w:pPr>
            <w:r>
              <w:rPr>
                <w:lang w:val="en-US" w:eastAsia="en-US"/>
              </w:rPr>
              <w:t>a</w:t>
            </w:r>
            <w:r w:rsidRPr="00794A15">
              <w:rPr>
                <w:lang w:val="en-US" w:eastAsia="en-US"/>
              </w:rPr>
              <w:t xml:space="preserve">t </w:t>
            </w:r>
            <w:r>
              <w:rPr>
                <w:lang w:val="en-US" w:eastAsia="en-US"/>
              </w:rPr>
              <w:t>ACHEMA Middle East</w:t>
            </w:r>
            <w:r w:rsidRPr="00794A15">
              <w:rPr>
                <w:lang w:val="en-US" w:eastAsia="en-US"/>
              </w:rPr>
              <w:t xml:space="preserve"> from </w:t>
            </w:r>
            <w:r>
              <w:rPr>
                <w:lang w:val="en-US" w:eastAsia="en-US"/>
              </w:rPr>
              <w:t>26 – 28 October 2026.</w:t>
            </w:r>
          </w:p>
          <w:p w14:paraId="0D32F01F" w14:textId="77777777" w:rsidR="00B01F36" w:rsidRPr="00C06B97" w:rsidRDefault="00B01F36" w:rsidP="005F3F4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  <w:p w14:paraId="7632A069" w14:textId="77777777" w:rsidR="00B01F36" w:rsidRPr="00C06B97" w:rsidRDefault="00B01F36" w:rsidP="005F3F40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lang w:val="en-US" w:eastAsia="en-US"/>
              </w:rPr>
            </w:pPr>
          </w:p>
          <w:p w14:paraId="0F40E378" w14:textId="77777777" w:rsidR="00B01F36" w:rsidRPr="00C06B97" w:rsidRDefault="00B01F36" w:rsidP="005F3F40">
            <w:pPr>
              <w:ind w:right="-19"/>
              <w:rPr>
                <w:rFonts w:cs="MesseUnivers-Light"/>
                <w:color w:val="000000"/>
                <w:spacing w:val="2"/>
                <w:lang w:val="en-AU"/>
              </w:rPr>
            </w:pPr>
            <w:r w:rsidRPr="00C06B97">
              <w:rPr>
                <w:rFonts w:cs="MesseUnivers-Light"/>
                <w:color w:val="000000"/>
                <w:spacing w:val="2"/>
                <w:lang w:val="en-AU"/>
              </w:rPr>
              <w:t xml:space="preserve">Dear </w:t>
            </w:r>
            <w:r w:rsidRPr="00B01F36">
              <w:rPr>
                <w:rFonts w:cs="MesseUnivers-Light"/>
                <w:color w:val="70AD47" w:themeColor="accent6"/>
                <w:spacing w:val="2"/>
                <w:lang w:val="en-AU"/>
              </w:rPr>
              <w:t>&lt;FirstName&gt; &lt;LastName&gt;</w:t>
            </w:r>
            <w:r w:rsidRPr="00B01F36">
              <w:rPr>
                <w:rFonts w:cs="MesseUnivers-Light"/>
                <w:spacing w:val="2"/>
                <w:lang w:val="en-AU"/>
              </w:rPr>
              <w:t>,</w:t>
            </w:r>
          </w:p>
          <w:p w14:paraId="476327DE" w14:textId="77777777" w:rsidR="00B01F36" w:rsidRPr="00C06B97" w:rsidRDefault="00B01F36" w:rsidP="005F3F40">
            <w:pPr>
              <w:ind w:right="-19"/>
              <w:rPr>
                <w:rFonts w:cs="MesseUnivers-Light"/>
                <w:color w:val="000000"/>
                <w:spacing w:val="2"/>
                <w:lang w:val="en-AU"/>
              </w:rPr>
            </w:pPr>
          </w:p>
          <w:p w14:paraId="41FD4F1B" w14:textId="77777777" w:rsidR="00B01F36" w:rsidRPr="002F392F" w:rsidRDefault="00B01F36" w:rsidP="005F3F40">
            <w:pPr>
              <w:ind w:right="-19"/>
              <w:rPr>
                <w:rFonts w:cs="MesseUnivers-Light"/>
                <w:color w:val="000000"/>
                <w:spacing w:val="2"/>
                <w:lang w:val="en-AU"/>
              </w:rPr>
            </w:pPr>
            <w:r w:rsidRPr="002F392F">
              <w:rPr>
                <w:rFonts w:cs="MesseUnivers-Light"/>
                <w:color w:val="000000"/>
                <w:spacing w:val="2"/>
                <w:lang w:val="en-AU"/>
              </w:rPr>
              <w:t xml:space="preserve">We are delighted to invite you to ACHEMA Middle East, the </w:t>
            </w:r>
            <w:r>
              <w:rPr>
                <w:rFonts w:cs="MesseUnivers-Light"/>
                <w:color w:val="000000"/>
                <w:spacing w:val="2"/>
                <w:lang w:val="en-AU"/>
              </w:rPr>
              <w:t xml:space="preserve">region’s most ambitious </w:t>
            </w:r>
            <w:r w:rsidRPr="002F392F">
              <w:rPr>
                <w:rFonts w:cs="MesseUnivers-Light"/>
                <w:color w:val="000000"/>
                <w:spacing w:val="2"/>
                <w:lang w:val="en-AU"/>
              </w:rPr>
              <w:t>platform for the process industries across the Middle East, Africa, and South Asia (MEASA), taking place from 26 – 28 October 2026 at the Riyadh International Convention &amp; Exhibition Centre, Saudi Arabia.</w:t>
            </w:r>
          </w:p>
          <w:p w14:paraId="2DD0A862" w14:textId="77777777" w:rsidR="00B01F36" w:rsidRPr="002F392F" w:rsidRDefault="00B01F36" w:rsidP="005F3F40">
            <w:pPr>
              <w:ind w:right="-19"/>
              <w:rPr>
                <w:rFonts w:cs="MesseUnivers-Light"/>
                <w:color w:val="000000"/>
                <w:spacing w:val="2"/>
                <w:lang w:val="en-AU"/>
              </w:rPr>
            </w:pPr>
          </w:p>
          <w:p w14:paraId="38D88ED2" w14:textId="77777777" w:rsidR="00B01F36" w:rsidRPr="002F392F" w:rsidRDefault="00B01F36" w:rsidP="005F3F40">
            <w:pPr>
              <w:ind w:right="-19"/>
              <w:rPr>
                <w:rFonts w:cs="MesseUnivers-Light"/>
                <w:color w:val="000000"/>
                <w:spacing w:val="2"/>
                <w:lang w:val="en-AU"/>
              </w:rPr>
            </w:pPr>
            <w:r w:rsidRPr="002F392F">
              <w:rPr>
                <w:rFonts w:cs="MesseUnivers-Light"/>
                <w:color w:val="000000"/>
                <w:spacing w:val="2"/>
                <w:lang w:val="en-AU"/>
              </w:rPr>
              <w:t xml:space="preserve">As the regional edition of the globally renowned ACHEMA exhibition, this event brings together key stakeholders from across the chemical, petrochemical, pharmaceutical, energy, water, and industrial manufacturing sectors </w:t>
            </w:r>
            <w:r>
              <w:rPr>
                <w:rFonts w:cs="MesseUnivers-Light"/>
                <w:color w:val="000000"/>
                <w:spacing w:val="2"/>
                <w:lang w:val="en-AU"/>
              </w:rPr>
              <w:t>–</w:t>
            </w:r>
            <w:r w:rsidRPr="002F392F">
              <w:rPr>
                <w:rFonts w:cs="MesseUnivers-Light"/>
                <w:color w:val="000000"/>
                <w:spacing w:val="2"/>
                <w:lang w:val="en-AU"/>
              </w:rPr>
              <w:t xml:space="preserve"> creating a </w:t>
            </w:r>
            <w:r>
              <w:rPr>
                <w:rFonts w:cs="MesseUnivers-Light"/>
                <w:color w:val="000000"/>
                <w:spacing w:val="2"/>
                <w:lang w:val="en-AU"/>
              </w:rPr>
              <w:t>transformative</w:t>
            </w:r>
            <w:r w:rsidRPr="002F392F">
              <w:rPr>
                <w:rFonts w:cs="MesseUnivers-Light"/>
                <w:color w:val="000000"/>
                <w:spacing w:val="2"/>
                <w:lang w:val="en-AU"/>
              </w:rPr>
              <w:t xml:space="preserve"> environment for innovation, collaboration, and long-term industrial growth.</w:t>
            </w:r>
          </w:p>
          <w:p w14:paraId="66EBD23F" w14:textId="77777777" w:rsidR="00B01F36" w:rsidRPr="002F392F" w:rsidRDefault="00B01F36" w:rsidP="005F3F40">
            <w:pPr>
              <w:ind w:right="-19"/>
              <w:rPr>
                <w:rFonts w:cs="MesseUnivers-Light"/>
                <w:color w:val="000000"/>
                <w:spacing w:val="2"/>
                <w:lang w:val="en-AU"/>
              </w:rPr>
            </w:pPr>
          </w:p>
          <w:p w14:paraId="7FEDB16B" w14:textId="77777777" w:rsidR="00B01F36" w:rsidRPr="002F392F" w:rsidRDefault="00B01F36" w:rsidP="005F3F40">
            <w:pPr>
              <w:ind w:right="-19"/>
              <w:rPr>
                <w:rFonts w:cs="MesseUnivers-Light"/>
                <w:color w:val="000000"/>
                <w:spacing w:val="2"/>
                <w:lang w:val="en-AU"/>
              </w:rPr>
            </w:pPr>
            <w:r>
              <w:rPr>
                <w:rFonts w:cs="MesseUnivers-Light"/>
                <w:color w:val="000000"/>
                <w:spacing w:val="2"/>
                <w:lang w:val="en-AU"/>
              </w:rPr>
              <w:t xml:space="preserve">Exhibiting at </w:t>
            </w:r>
            <w:r w:rsidRPr="002F392F">
              <w:rPr>
                <w:rFonts w:cs="MesseUnivers-Light"/>
                <w:color w:val="000000"/>
                <w:spacing w:val="2"/>
                <w:lang w:val="en-AU"/>
              </w:rPr>
              <w:t xml:space="preserve">ACHEMA Middle East </w:t>
            </w:r>
            <w:r>
              <w:rPr>
                <w:rFonts w:cs="MesseUnivers-Light"/>
                <w:color w:val="000000"/>
                <w:spacing w:val="2"/>
                <w:lang w:val="en-AU"/>
              </w:rPr>
              <w:t xml:space="preserve">provides </w:t>
            </w:r>
            <w:r w:rsidRPr="002F392F">
              <w:rPr>
                <w:rFonts w:cs="MesseUnivers-Light"/>
                <w:color w:val="000000"/>
                <w:spacing w:val="2"/>
                <w:lang w:val="en-AU"/>
              </w:rPr>
              <w:t xml:space="preserve">a valuable opportunity to connect face-to-face with industry partners, exchange insights, and explore the technologies shaping the future of the process industries. It’s </w:t>
            </w:r>
            <w:r>
              <w:rPr>
                <w:rFonts w:cs="MesseUnivers-Light"/>
                <w:color w:val="000000"/>
                <w:spacing w:val="2"/>
                <w:lang w:val="en-AU"/>
              </w:rPr>
              <w:t>that</w:t>
            </w:r>
            <w:r w:rsidRPr="002F392F">
              <w:rPr>
                <w:rFonts w:cs="MesseUnivers-Light"/>
                <w:color w:val="000000"/>
                <w:spacing w:val="2"/>
                <w:lang w:val="en-AU"/>
              </w:rPr>
              <w:t xml:space="preserve"> time </w:t>
            </w:r>
            <w:r>
              <w:rPr>
                <w:rFonts w:cs="MesseUnivers-Light"/>
                <w:color w:val="000000"/>
                <w:spacing w:val="2"/>
                <w:lang w:val="en-AU"/>
              </w:rPr>
              <w:t>we block our calendars</w:t>
            </w:r>
            <w:r w:rsidRPr="002F392F">
              <w:rPr>
                <w:rFonts w:cs="MesseUnivers-Light"/>
                <w:color w:val="000000"/>
                <w:spacing w:val="2"/>
                <w:lang w:val="en-AU"/>
              </w:rPr>
              <w:t xml:space="preserve"> focus on meaningful conversations, discover new solutions, and strengthen business relationships.</w:t>
            </w:r>
          </w:p>
          <w:p w14:paraId="5CBC63B5" w14:textId="77777777" w:rsidR="00B01F36" w:rsidRPr="002F392F" w:rsidRDefault="00B01F36" w:rsidP="005F3F40">
            <w:pPr>
              <w:ind w:right="-19"/>
              <w:rPr>
                <w:rFonts w:cs="MesseUnivers-Light"/>
                <w:color w:val="000000"/>
                <w:spacing w:val="2"/>
                <w:lang w:val="en-AU"/>
              </w:rPr>
            </w:pPr>
          </w:p>
          <w:p w14:paraId="424A111D" w14:textId="77777777" w:rsidR="00B01F36" w:rsidRPr="002F392F" w:rsidRDefault="00B01F36" w:rsidP="005F3F40">
            <w:pPr>
              <w:ind w:right="-19"/>
              <w:rPr>
                <w:rFonts w:cs="MesseUnivers-Light"/>
                <w:color w:val="000000"/>
                <w:spacing w:val="2"/>
                <w:lang w:val="en-AU"/>
              </w:rPr>
            </w:pPr>
            <w:r>
              <w:rPr>
                <w:rFonts w:cs="MesseUnivers-Light"/>
                <w:color w:val="000000"/>
                <w:spacing w:val="2"/>
                <w:lang w:val="en-AU"/>
              </w:rPr>
              <w:t xml:space="preserve">Join us this year to see our latest products and services </w:t>
            </w:r>
            <w:proofErr w:type="gramStart"/>
            <w:r>
              <w:rPr>
                <w:rFonts w:cs="MesseUnivers-Light"/>
                <w:color w:val="000000"/>
                <w:spacing w:val="2"/>
                <w:lang w:val="en-AU"/>
              </w:rPr>
              <w:t>first hand</w:t>
            </w:r>
            <w:proofErr w:type="gramEnd"/>
            <w:r>
              <w:rPr>
                <w:rFonts w:cs="MesseUnivers-Light"/>
                <w:color w:val="000000"/>
                <w:spacing w:val="2"/>
                <w:lang w:val="en-AU"/>
              </w:rPr>
              <w:t xml:space="preserve"> at our stand </w:t>
            </w:r>
            <w:r w:rsidRPr="00B01F36">
              <w:rPr>
                <w:rFonts w:cs="MesseUnivers-Light"/>
                <w:color w:val="70AD47" w:themeColor="accent6"/>
                <w:spacing w:val="2"/>
                <w:lang w:val="en-AU"/>
              </w:rPr>
              <w:t xml:space="preserve">&lt;enter stand number&gt; </w:t>
            </w:r>
            <w:r>
              <w:rPr>
                <w:rFonts w:cs="MesseUnivers-Light"/>
                <w:color w:val="000000"/>
                <w:spacing w:val="2"/>
                <w:lang w:val="en-AU"/>
              </w:rPr>
              <w:t>at the Riyadh International Convention and Exhibition Centre.</w:t>
            </w:r>
          </w:p>
          <w:p w14:paraId="2E7F50C4" w14:textId="77777777" w:rsidR="00B01F36" w:rsidRPr="002F392F" w:rsidRDefault="00B01F36" w:rsidP="005F3F40">
            <w:pPr>
              <w:ind w:right="-19"/>
              <w:rPr>
                <w:rFonts w:cs="MesseUnivers-Light"/>
                <w:color w:val="000000"/>
                <w:spacing w:val="2"/>
                <w:lang w:val="en-AU"/>
              </w:rPr>
            </w:pPr>
          </w:p>
          <w:p w14:paraId="6A3DA691" w14:textId="7C23547F" w:rsidR="00B01F36" w:rsidRPr="0054541B" w:rsidRDefault="00B01F36" w:rsidP="005F3F40">
            <w:pPr>
              <w:ind w:right="-19"/>
              <w:rPr>
                <w:rFonts w:cs="MesseUnivers-Light"/>
                <w:color w:val="70AD47" w:themeColor="accent6"/>
                <w:spacing w:val="2"/>
                <w:lang w:val="en-AU"/>
              </w:rPr>
            </w:pPr>
            <w:r w:rsidRPr="002F392F">
              <w:rPr>
                <w:rFonts w:cs="MesseUnivers-Light"/>
                <w:color w:val="000000"/>
                <w:spacing w:val="2"/>
                <w:lang w:val="en-AU"/>
              </w:rPr>
              <w:t>To ensure a smooth entry, we encourage you to pre-register as a visitor via the official website:</w:t>
            </w:r>
            <w:r>
              <w:rPr>
                <w:rFonts w:cs="MesseUnivers-Light"/>
                <w:color w:val="000000"/>
                <w:spacing w:val="2"/>
                <w:lang w:val="en-AU"/>
              </w:rPr>
              <w:t xml:space="preserve"> </w:t>
            </w:r>
            <w:hyperlink r:id="rId6" w:history="1">
              <w:r w:rsidRPr="0054541B">
                <w:rPr>
                  <w:rStyle w:val="Hyperlink"/>
                  <w:rFonts w:cs="MesseUnivers-Light"/>
                  <w:b/>
                  <w:bCs/>
                  <w:color w:val="70AD47" w:themeColor="accent6"/>
                  <w:spacing w:val="2"/>
                  <w:lang w:val="en-AU"/>
                </w:rPr>
                <w:t>www.achemame.com</w:t>
              </w:r>
            </w:hyperlink>
            <w:r w:rsidRPr="0054541B">
              <w:rPr>
                <w:rFonts w:cs="MesseUnivers-Light"/>
                <w:color w:val="70AD47" w:themeColor="accent6"/>
                <w:spacing w:val="2"/>
                <w:lang w:val="en-AU"/>
              </w:rPr>
              <w:t xml:space="preserve"> </w:t>
            </w:r>
          </w:p>
          <w:p w14:paraId="5A2C00EF" w14:textId="77777777" w:rsidR="00B01F36" w:rsidRPr="002F392F" w:rsidRDefault="00B01F36" w:rsidP="005F3F40">
            <w:pPr>
              <w:ind w:right="-19"/>
              <w:rPr>
                <w:rFonts w:cs="MesseUnivers-Light"/>
                <w:color w:val="000000"/>
                <w:spacing w:val="2"/>
                <w:lang w:val="en-AU"/>
              </w:rPr>
            </w:pPr>
          </w:p>
          <w:p w14:paraId="652CBF1E" w14:textId="77777777" w:rsidR="00B01F36" w:rsidRDefault="00B01F36" w:rsidP="005F3F40">
            <w:pPr>
              <w:ind w:right="-19"/>
              <w:rPr>
                <w:rFonts w:cs="MesseUnivers-Light"/>
                <w:color w:val="000000"/>
                <w:spacing w:val="2"/>
                <w:lang w:val="en-AU"/>
              </w:rPr>
            </w:pPr>
            <w:r w:rsidRPr="00B01F36">
              <w:rPr>
                <w:rFonts w:cs="MesseUnivers-Light"/>
                <w:color w:val="000000"/>
                <w:spacing w:val="2"/>
                <w:lang w:val="en-AU"/>
              </w:rPr>
              <w:t xml:space="preserve">It is important that you pre-register for the show as there will be no registration desk and printing of badges on-site at the event taking into consideration the safety protocols. Once you pre-register you will receive your </w:t>
            </w:r>
            <w:proofErr w:type="spellStart"/>
            <w:r w:rsidRPr="00B01F36">
              <w:rPr>
                <w:rFonts w:cs="MesseUnivers-Light"/>
                <w:color w:val="000000"/>
                <w:spacing w:val="2"/>
                <w:lang w:val="en-AU"/>
              </w:rPr>
              <w:t>print@home</w:t>
            </w:r>
            <w:proofErr w:type="spellEnd"/>
            <w:r w:rsidRPr="00B01F36">
              <w:rPr>
                <w:rFonts w:cs="MesseUnivers-Light"/>
                <w:color w:val="000000"/>
                <w:spacing w:val="2"/>
                <w:lang w:val="en-AU"/>
              </w:rPr>
              <w:t xml:space="preserve"> badge closer to the event.</w:t>
            </w:r>
          </w:p>
          <w:p w14:paraId="00ACCA21" w14:textId="77777777" w:rsidR="00B01F36" w:rsidRPr="002F392F" w:rsidRDefault="00B01F36" w:rsidP="005F3F40">
            <w:pPr>
              <w:ind w:right="-19"/>
              <w:rPr>
                <w:rFonts w:cs="MesseUnivers-Light"/>
                <w:color w:val="000000"/>
                <w:spacing w:val="2"/>
                <w:lang w:val="en-AU"/>
              </w:rPr>
            </w:pPr>
          </w:p>
          <w:p w14:paraId="7FD2FA7F" w14:textId="77777777" w:rsidR="00B01F36" w:rsidRDefault="00B01F36" w:rsidP="005F3F40">
            <w:pPr>
              <w:ind w:right="-19"/>
              <w:rPr>
                <w:rFonts w:cs="MesseUnivers-Light"/>
                <w:color w:val="000000"/>
                <w:spacing w:val="2"/>
                <w:lang w:val="en-AU"/>
              </w:rPr>
            </w:pPr>
            <w:r w:rsidRPr="002F392F">
              <w:rPr>
                <w:rFonts w:cs="MesseUnivers-Light"/>
                <w:color w:val="000000"/>
                <w:spacing w:val="2"/>
                <w:lang w:val="en-AU"/>
              </w:rPr>
              <w:t xml:space="preserve">We look forward to </w:t>
            </w:r>
            <w:r>
              <w:rPr>
                <w:rFonts w:cs="MesseUnivers-Light"/>
                <w:color w:val="000000"/>
                <w:spacing w:val="2"/>
                <w:lang w:val="en-AU"/>
              </w:rPr>
              <w:t>seeing you at the show.</w:t>
            </w:r>
          </w:p>
          <w:p w14:paraId="5BE0E847" w14:textId="77777777" w:rsidR="00B01F36" w:rsidRDefault="00B01F36" w:rsidP="005F3F40">
            <w:pPr>
              <w:ind w:right="-19"/>
              <w:rPr>
                <w:rFonts w:cs="MesseUnivers-Light"/>
                <w:color w:val="000000"/>
                <w:spacing w:val="2"/>
                <w:lang w:val="en-AU"/>
              </w:rPr>
            </w:pPr>
          </w:p>
          <w:p w14:paraId="5E3BC0D6" w14:textId="77777777" w:rsidR="00B01F36" w:rsidRPr="00C06B97" w:rsidRDefault="00B01F36" w:rsidP="005F3F40">
            <w:pPr>
              <w:ind w:right="-19"/>
              <w:rPr>
                <w:rFonts w:cs="MesseUnivers-Light"/>
                <w:color w:val="000000"/>
                <w:spacing w:val="2"/>
                <w:lang w:val="en-AU"/>
              </w:rPr>
            </w:pPr>
          </w:p>
          <w:p w14:paraId="3561B1CD" w14:textId="77777777" w:rsidR="00B01F36" w:rsidRPr="00900B99" w:rsidRDefault="00B01F36" w:rsidP="005F3F40">
            <w:pPr>
              <w:ind w:right="-19"/>
              <w:rPr>
                <w:b/>
                <w:bCs/>
                <w:lang w:val="en-US" w:eastAsia="en-US"/>
              </w:rPr>
            </w:pPr>
          </w:p>
          <w:p w14:paraId="7FEEDA10" w14:textId="77777777" w:rsidR="00B01F36" w:rsidRPr="00900B99" w:rsidRDefault="00B01F36" w:rsidP="005F3F40">
            <w:pPr>
              <w:ind w:right="-19"/>
              <w:rPr>
                <w:bCs/>
                <w:lang w:val="en-US" w:eastAsia="en-US"/>
              </w:rPr>
            </w:pPr>
            <w:r w:rsidRPr="00900B99">
              <w:rPr>
                <w:bCs/>
                <w:lang w:val="en-US" w:eastAsia="en-US"/>
              </w:rPr>
              <w:t>Best wishes,</w:t>
            </w:r>
          </w:p>
          <w:p w14:paraId="5C6029F8" w14:textId="3AA14327" w:rsidR="00B01F36" w:rsidRPr="00B01F36" w:rsidRDefault="00B01F36" w:rsidP="005F3F40">
            <w:pPr>
              <w:ind w:right="-19"/>
              <w:rPr>
                <w:rFonts w:cs="MesseUnivers-Light"/>
                <w:color w:val="0000FF"/>
                <w:spacing w:val="2"/>
                <w:lang w:val="en-AU"/>
              </w:rPr>
            </w:pPr>
            <w:r w:rsidRPr="00B01F36">
              <w:rPr>
                <w:rFonts w:cs="MesseUnivers-Light"/>
                <w:color w:val="70AD47" w:themeColor="accent6"/>
                <w:spacing w:val="2"/>
                <w:lang w:val="en-AU"/>
              </w:rPr>
              <w:t>&lt;insert your details&gt;</w:t>
            </w:r>
          </w:p>
          <w:p w14:paraId="7036EB2E" w14:textId="77777777" w:rsidR="00B01F36" w:rsidRPr="00C06B97" w:rsidRDefault="00B01F36" w:rsidP="005F3F40">
            <w:pPr>
              <w:ind w:right="-19"/>
              <w:rPr>
                <w:color w:val="000000"/>
                <w:spacing w:val="2"/>
                <w:sz w:val="22"/>
                <w:szCs w:val="22"/>
                <w:lang w:val="en-US"/>
              </w:rPr>
            </w:pPr>
          </w:p>
          <w:p w14:paraId="05E9269F" w14:textId="77777777" w:rsidR="00B01F36" w:rsidRPr="00C06B97" w:rsidRDefault="00B01F36" w:rsidP="005F3F40">
            <w:pPr>
              <w:ind w:right="-19"/>
              <w:rPr>
                <w:color w:val="000000"/>
                <w:spacing w:val="2"/>
                <w:sz w:val="22"/>
                <w:szCs w:val="22"/>
                <w:lang w:val="en-US"/>
              </w:rPr>
            </w:pPr>
          </w:p>
          <w:p w14:paraId="5C7B4C3F" w14:textId="77777777" w:rsidR="00B01F36" w:rsidRPr="00C06B97" w:rsidRDefault="00B01F36" w:rsidP="005F3F40">
            <w:pPr>
              <w:ind w:right="-19"/>
              <w:rPr>
                <w:color w:val="000000"/>
                <w:spacing w:val="2"/>
                <w:sz w:val="22"/>
                <w:szCs w:val="22"/>
                <w:lang w:val="en-US"/>
              </w:rPr>
            </w:pPr>
          </w:p>
          <w:p w14:paraId="0128E65B" w14:textId="77777777" w:rsidR="00B01F36" w:rsidRPr="00C06B97" w:rsidRDefault="00B01F36" w:rsidP="005F3F40">
            <w:pPr>
              <w:ind w:right="-19"/>
              <w:rPr>
                <w:color w:val="000000"/>
                <w:spacing w:val="2"/>
                <w:sz w:val="22"/>
                <w:szCs w:val="22"/>
                <w:lang w:val="en-US"/>
              </w:rPr>
            </w:pPr>
          </w:p>
          <w:p w14:paraId="1919DFE4" w14:textId="77777777" w:rsidR="00B01F36" w:rsidRPr="00C06B97" w:rsidRDefault="00B01F36" w:rsidP="005F3F40">
            <w:pPr>
              <w:ind w:right="-19"/>
              <w:rPr>
                <w:b/>
                <w:bCs/>
                <w:color w:val="000000"/>
                <w:spacing w:val="2"/>
                <w:sz w:val="22"/>
                <w:szCs w:val="22"/>
                <w:lang w:val="en-AU"/>
              </w:rPr>
            </w:pPr>
          </w:p>
        </w:tc>
      </w:tr>
    </w:tbl>
    <w:p w14:paraId="2EE1E0E3" w14:textId="77777777" w:rsidR="00240F43" w:rsidRPr="00A3231F" w:rsidRDefault="00240F43">
      <w:pPr>
        <w:rPr>
          <w:lang w:val="en-GB"/>
        </w:rPr>
      </w:pPr>
    </w:p>
    <w:sectPr w:rsidR="00240F43" w:rsidRPr="00A3231F" w:rsidSect="00D87B90">
      <w:headerReference w:type="default" r:id="rId7"/>
      <w:pgSz w:w="12240" w:h="15840"/>
      <w:pgMar w:top="720" w:right="1417" w:bottom="72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83BF6" w14:textId="77777777" w:rsidR="003A2FA8" w:rsidRDefault="003A2FA8">
      <w:r>
        <w:separator/>
      </w:r>
    </w:p>
  </w:endnote>
  <w:endnote w:type="continuationSeparator" w:id="0">
    <w:p w14:paraId="0B2453C6" w14:textId="77777777" w:rsidR="003A2FA8" w:rsidRDefault="003A2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sseUnivers-Light">
    <w:altName w:val="Times New Roman"/>
    <w:panose1 w:val="020B03030506010300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E2B2D" w14:textId="77777777" w:rsidR="003A2FA8" w:rsidRDefault="003A2FA8">
      <w:r>
        <w:separator/>
      </w:r>
    </w:p>
  </w:footnote>
  <w:footnote w:type="continuationSeparator" w:id="0">
    <w:p w14:paraId="17DA87D4" w14:textId="77777777" w:rsidR="003A2FA8" w:rsidRDefault="003A2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4C841" w14:textId="2F3BF0BE" w:rsidR="00240F43" w:rsidRDefault="00A3231F">
    <w:pPr>
      <w:pStyle w:val="Header"/>
    </w:pPr>
    <w:r w:rsidRPr="00A3231F">
      <w:t xml:space="preserve"> </w:t>
    </w:r>
    <w:r>
      <w:rPr>
        <w:noProof/>
      </w:rPr>
      <w:drawing>
        <wp:inline distT="0" distB="0" distL="0" distR="0" wp14:anchorId="7294C517" wp14:editId="5D47BE30">
          <wp:extent cx="1914525" cy="64977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49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A6E"/>
    <w:rsid w:val="000A2C8A"/>
    <w:rsid w:val="001854A6"/>
    <w:rsid w:val="00240F43"/>
    <w:rsid w:val="00256383"/>
    <w:rsid w:val="002F392F"/>
    <w:rsid w:val="00310604"/>
    <w:rsid w:val="00312E43"/>
    <w:rsid w:val="003A2FA8"/>
    <w:rsid w:val="003A55CB"/>
    <w:rsid w:val="004757A2"/>
    <w:rsid w:val="0054541B"/>
    <w:rsid w:val="005822CA"/>
    <w:rsid w:val="005B6358"/>
    <w:rsid w:val="00661A2B"/>
    <w:rsid w:val="00663A6E"/>
    <w:rsid w:val="00690FF3"/>
    <w:rsid w:val="00790D3B"/>
    <w:rsid w:val="00811F0A"/>
    <w:rsid w:val="008175E7"/>
    <w:rsid w:val="00882AD5"/>
    <w:rsid w:val="00A3231F"/>
    <w:rsid w:val="00B01F36"/>
    <w:rsid w:val="00C1084E"/>
    <w:rsid w:val="00C760E8"/>
    <w:rsid w:val="00D64866"/>
    <w:rsid w:val="00E00526"/>
    <w:rsid w:val="00F56145"/>
    <w:rsid w:val="00F73849"/>
    <w:rsid w:val="00FF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A51673"/>
  <w15:chartTrackingRefBased/>
  <w15:docId w15:val="{82D1EA40-AB70-4F0F-8B86-1BE6E14D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A6E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val="de-DE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63A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63A6E"/>
    <w:rPr>
      <w:rFonts w:ascii="Arial" w:eastAsia="Times New Roman" w:hAnsi="Arial" w:cs="Arial"/>
      <w:sz w:val="24"/>
      <w:szCs w:val="24"/>
      <w:lang w:val="de-DE" w:eastAsia="ar-SA"/>
    </w:rPr>
  </w:style>
  <w:style w:type="paragraph" w:styleId="Footer">
    <w:name w:val="footer"/>
    <w:basedOn w:val="Normal"/>
    <w:link w:val="FooterChar"/>
    <w:rsid w:val="00663A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63A6E"/>
    <w:rPr>
      <w:rFonts w:ascii="Arial" w:eastAsia="Times New Roman" w:hAnsi="Arial" w:cs="Arial"/>
      <w:sz w:val="24"/>
      <w:szCs w:val="24"/>
      <w:lang w:val="de-DE" w:eastAsia="ar-SA"/>
    </w:rPr>
  </w:style>
  <w:style w:type="character" w:styleId="Hyperlink">
    <w:name w:val="Hyperlink"/>
    <w:basedOn w:val="DefaultParagraphFont"/>
    <w:uiPriority w:val="99"/>
    <w:unhideWhenUsed/>
    <w:rsid w:val="000A2C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F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7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hema-middle-east.ksa.messefrankfurt.com/ksa/en.html?utm_source=marketing-toolbox&amp;utm_medium=invitation-letter&amp;utm_campaign=personalise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Kapur, Malvika (TG UAE)</dc:creator>
  <cp:keywords/>
  <dc:description/>
  <cp:lastModifiedBy>Garcia, Timmy (TG UAE)</cp:lastModifiedBy>
  <cp:revision>15</cp:revision>
  <dcterms:created xsi:type="dcterms:W3CDTF">2019-10-29T06:12:00Z</dcterms:created>
  <dcterms:modified xsi:type="dcterms:W3CDTF">2026-02-20T06:59:00Z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e42cf9b7740bc568ef073dfbe58f47070a151f1cb8a89664d230ee08763eadee</vt:lpwstr>
  </property>
</Properties>
</file>